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23" w:rsidRDefault="00645023" w:rsidP="006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23" w:rsidRPr="00DD304B" w:rsidRDefault="00645023" w:rsidP="006450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Министерство сельского хозяйства Российской Федерации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5023" w:rsidRPr="00DD304B" w:rsidRDefault="00645023" w:rsidP="006450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Адамовский</w:t>
      </w:r>
      <w:proofErr w:type="spellEnd"/>
      <w:r w:rsidRPr="00DD304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сельскохозяйственный техникум-филиал  </w:t>
      </w:r>
    </w:p>
    <w:p w:rsidR="00645023" w:rsidRPr="00DD304B" w:rsidRDefault="00645023" w:rsidP="006450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Федерального государственного бюджетного образовательного учреждения  </w:t>
      </w:r>
    </w:p>
    <w:p w:rsidR="00645023" w:rsidRPr="00DD304B" w:rsidRDefault="00645023" w:rsidP="006450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Высшего профессионального образования  </w:t>
      </w:r>
    </w:p>
    <w:p w:rsidR="00645023" w:rsidRPr="00DD304B" w:rsidRDefault="00645023" w:rsidP="006450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lang w:eastAsia="ru-RU"/>
        </w:rPr>
        <w:t xml:space="preserve">«Оренбургский государственный аграрный университет»  </w:t>
      </w:r>
    </w:p>
    <w:p w:rsidR="00645023" w:rsidRPr="00DD304B" w:rsidRDefault="00645023" w:rsidP="0064502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pacing w:after="0" w:line="240" w:lineRule="auto"/>
        <w:ind w:left="743" w:hanging="7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РАССМОТРЕНО                                                                            УТВЕРЖДАЮ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заседании ЦК                                                                          Зам. директора по учебной работе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Протокол №___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                                                      «_____»___________20_____г.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«_____»______________20___г.      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Контрольно-оценочные средства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по учебной дисциплине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дисциплине: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ОП.10 </w:t>
      </w:r>
      <w:r w:rsidRPr="00645023">
        <w:rPr>
          <w:b/>
          <w:bCs/>
          <w:sz w:val="24"/>
          <w:szCs w:val="24"/>
        </w:rPr>
        <w:t>Информационные технологии в профессиональной деятельности</w:t>
      </w:r>
      <w:r w:rsidR="003C58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C5831" w:rsidRPr="00DD304B" w:rsidRDefault="003C5831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="003C5831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023">
        <w:rPr>
          <w:b/>
          <w:i/>
          <w:iCs/>
          <w:sz w:val="24"/>
          <w:szCs w:val="24"/>
        </w:rPr>
        <w:t xml:space="preserve">35.02.05 Агрономия </w:t>
      </w: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304B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3C5831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C5831" w:rsidRPr="00DD304B" w:rsidRDefault="003C5831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45023" w:rsidRPr="00DD304B" w:rsidRDefault="00645023" w:rsidP="00645023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45023" w:rsidRPr="00DD304B" w:rsidRDefault="00645023" w:rsidP="00645023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Адамовка</w:t>
      </w:r>
    </w:p>
    <w:p w:rsidR="00645023" w:rsidRPr="00DD304B" w:rsidRDefault="00645023" w:rsidP="0064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0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2015</w:t>
      </w:r>
    </w:p>
    <w:p w:rsidR="00387899" w:rsidRPr="00841327" w:rsidRDefault="00387899" w:rsidP="00387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3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7899" w:rsidRPr="00ED2892" w:rsidRDefault="00387899" w:rsidP="00387899">
      <w:pPr>
        <w:spacing w:after="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899" w:rsidRPr="003C5831" w:rsidRDefault="00387899" w:rsidP="003C58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92">
        <w:rPr>
          <w:rFonts w:ascii="Times New Roman" w:hAnsi="Times New Roman" w:cs="Times New Roman"/>
          <w:sz w:val="24"/>
          <w:szCs w:val="24"/>
        </w:rPr>
        <w:t>Комплект контрольно-оценочных средств (далее - КОС) по дисциплине</w:t>
      </w:r>
      <w:r w:rsidRPr="00ED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ОП.10 </w:t>
      </w:r>
      <w:r w:rsidR="003C5831" w:rsidRPr="00645023">
        <w:rPr>
          <w:b/>
          <w:bCs/>
          <w:sz w:val="24"/>
          <w:szCs w:val="24"/>
        </w:rPr>
        <w:t>Информационные технологии в профессиональной деятельности</w:t>
      </w:r>
      <w:r w:rsidR="003C5831" w:rsidRPr="00ED2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899" w:rsidRPr="00ED2892" w:rsidRDefault="00387899" w:rsidP="0038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2892">
        <w:rPr>
          <w:rFonts w:ascii="Times New Roman" w:hAnsi="Times New Roman" w:cs="Times New Roman"/>
          <w:sz w:val="24"/>
          <w:szCs w:val="24"/>
        </w:rPr>
        <w:t xml:space="preserve"> для осуществления текущего контроля и промежуточной аттестации обучающихся.</w:t>
      </w:r>
    </w:p>
    <w:p w:rsidR="00387899" w:rsidRPr="00ED2892" w:rsidRDefault="00387899" w:rsidP="003878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92">
        <w:rPr>
          <w:rFonts w:ascii="Times New Roman" w:hAnsi="Times New Roman" w:cs="Times New Roman"/>
          <w:sz w:val="24"/>
          <w:szCs w:val="24"/>
        </w:rPr>
        <w:t>Используемые в КОС оценочные средства представлены в  таблице.</w:t>
      </w:r>
      <w:proofErr w:type="gramEnd"/>
    </w:p>
    <w:p w:rsidR="00387899" w:rsidRPr="00AF258B" w:rsidRDefault="00387899" w:rsidP="0038789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126"/>
        <w:gridCol w:w="1701"/>
        <w:gridCol w:w="1701"/>
        <w:gridCol w:w="1276"/>
      </w:tblGrid>
      <w:tr w:rsidR="00387899" w:rsidRPr="00AF258B" w:rsidTr="00387899">
        <w:tc>
          <w:tcPr>
            <w:tcW w:w="3828" w:type="dxa"/>
            <w:vMerge w:val="restart"/>
            <w:vAlign w:val="center"/>
          </w:tcPr>
          <w:p w:rsidR="00387899" w:rsidRPr="00841327" w:rsidRDefault="00387899" w:rsidP="003C5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(темы) дисциплины*</w:t>
            </w:r>
          </w:p>
        </w:tc>
        <w:tc>
          <w:tcPr>
            <w:tcW w:w="2126" w:type="dxa"/>
            <w:vMerge w:val="restart"/>
            <w:vAlign w:val="center"/>
          </w:tcPr>
          <w:p w:rsidR="00387899" w:rsidRPr="00841327" w:rsidRDefault="00387899" w:rsidP="003C5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678" w:type="dxa"/>
            <w:gridSpan w:val="3"/>
          </w:tcPr>
          <w:p w:rsidR="00387899" w:rsidRPr="00841327" w:rsidRDefault="00387899" w:rsidP="003C58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</w:tr>
      <w:tr w:rsidR="00387899" w:rsidRPr="00AF258B" w:rsidTr="00EB37DF">
        <w:trPr>
          <w:trHeight w:val="860"/>
        </w:trPr>
        <w:tc>
          <w:tcPr>
            <w:tcW w:w="3828" w:type="dxa"/>
            <w:vMerge/>
            <w:vAlign w:val="center"/>
          </w:tcPr>
          <w:p w:rsidR="00387899" w:rsidRPr="00841327" w:rsidRDefault="00387899" w:rsidP="003C5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7899" w:rsidRPr="00841327" w:rsidRDefault="00387899" w:rsidP="003C5831">
            <w:pPr>
              <w:spacing w:after="0"/>
              <w:ind w:left="4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899" w:rsidRPr="00841327" w:rsidRDefault="00387899" w:rsidP="003C58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701" w:type="dxa"/>
          </w:tcPr>
          <w:p w:rsidR="00387899" w:rsidRPr="00841327" w:rsidRDefault="00387899" w:rsidP="003C58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</w:tcPr>
          <w:p w:rsidR="00387899" w:rsidRPr="00841327" w:rsidRDefault="00387899" w:rsidP="003C58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3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387899" w:rsidRPr="00AF258B" w:rsidTr="00EB37DF">
        <w:trPr>
          <w:trHeight w:val="835"/>
        </w:trPr>
        <w:tc>
          <w:tcPr>
            <w:tcW w:w="3828" w:type="dxa"/>
          </w:tcPr>
          <w:p w:rsidR="00387899" w:rsidRPr="00EB37DF" w:rsidRDefault="003C5831" w:rsidP="00EB37D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7DF">
              <w:t>Основные принципы, методы и свойства информационных  и телекоммуникацио</w:t>
            </w:r>
            <w:r w:rsidRPr="00EB37DF">
              <w:t>н</w:t>
            </w:r>
            <w:r w:rsidRPr="00EB37DF">
              <w:t>ных  технологий, их эффективность</w:t>
            </w:r>
          </w:p>
          <w:p w:rsidR="00387899" w:rsidRPr="00EB37DF" w:rsidRDefault="00387899" w:rsidP="00EB37D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Pr="00EB37DF" w:rsidRDefault="00EB37DF" w:rsidP="00EB37DF">
            <w:pPr>
              <w:spacing w:after="0"/>
              <w:contextualSpacing/>
            </w:pPr>
            <w:r w:rsidRPr="00EB37DF">
              <w:t>Электронные коммуникации и их роль в управлении предприятием</w:t>
            </w:r>
          </w:p>
          <w:p w:rsidR="00EB37DF" w:rsidRPr="00EB37DF" w:rsidRDefault="00EB37DF" w:rsidP="00EB37DF">
            <w:pPr>
              <w:spacing w:after="0"/>
              <w:contextualSpacing/>
            </w:pPr>
          </w:p>
          <w:p w:rsidR="00EB37DF" w:rsidRP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87899" w:rsidRP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</w:rPr>
              <w:t>Автоматизированные рабочие места (АРМ), их локальные и отраслевые сети.</w:t>
            </w: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EB37DF" w:rsidRDefault="00EB37DF" w:rsidP="00EB37DF">
            <w:pPr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</w:rPr>
              <w:t xml:space="preserve">Методика работы в текстовом редакторе </w:t>
            </w:r>
            <w:proofErr w:type="spellStart"/>
            <w:r w:rsidRPr="00EB37D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B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7DF">
              <w:rPr>
                <w:rFonts w:ascii="Times New Roman" w:hAnsi="Times New Roman" w:cs="Times New Roman"/>
              </w:rPr>
              <w:t>Word</w:t>
            </w:r>
            <w:proofErr w:type="spellEnd"/>
            <w:r w:rsidRPr="00EB37DF">
              <w:rPr>
                <w:rFonts w:ascii="Times New Roman" w:hAnsi="Times New Roman" w:cs="Times New Roman"/>
              </w:rPr>
              <w:t>.</w:t>
            </w:r>
          </w:p>
          <w:p w:rsidR="00EB37DF" w:rsidRDefault="00EB37DF" w:rsidP="00EB37DF">
            <w:pPr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</w:rPr>
              <w:t xml:space="preserve">Методика работы с электронными таблицами </w:t>
            </w:r>
            <w:proofErr w:type="spellStart"/>
            <w:r w:rsidRPr="00EB37D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B37DF">
              <w:rPr>
                <w:rFonts w:ascii="Times New Roman" w:hAnsi="Times New Roman" w:cs="Times New Roman"/>
              </w:rPr>
              <w:t xml:space="preserve"> </w:t>
            </w:r>
            <w:r w:rsidRPr="00EB37DF">
              <w:rPr>
                <w:rFonts w:ascii="Times New Roman" w:hAnsi="Times New Roman" w:cs="Times New Roman"/>
                <w:lang w:val="en-US"/>
              </w:rPr>
              <w:t>Excel</w:t>
            </w:r>
            <w:r w:rsidRPr="00EB37DF">
              <w:rPr>
                <w:rFonts w:ascii="Times New Roman" w:hAnsi="Times New Roman" w:cs="Times New Roman"/>
              </w:rPr>
              <w:t xml:space="preserve"> (ЭТ).</w:t>
            </w: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A819CE" w:rsidRDefault="00EB37DF" w:rsidP="00EB37D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</w:rPr>
              <w:t>Основы  КОМПАС-3D</w:t>
            </w:r>
          </w:p>
          <w:p w:rsidR="00A819CE" w:rsidRDefault="00A819CE" w:rsidP="00A819CE">
            <w:pPr>
              <w:rPr>
                <w:rFonts w:ascii="Times New Roman" w:hAnsi="Times New Roman" w:cs="Times New Roman"/>
              </w:rPr>
            </w:pPr>
          </w:p>
          <w:p w:rsidR="00A819CE" w:rsidRDefault="00A819CE" w:rsidP="00A819CE">
            <w:pPr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</w:rPr>
              <w:t>Создание деталей в системе КОМПАС-3D</w:t>
            </w:r>
          </w:p>
          <w:p w:rsidR="00A819CE" w:rsidRPr="00A819CE" w:rsidRDefault="00A819CE" w:rsidP="00A819CE">
            <w:pPr>
              <w:rPr>
                <w:rFonts w:ascii="Times New Roman" w:hAnsi="Times New Roman" w:cs="Times New Roman"/>
              </w:rPr>
            </w:pPr>
          </w:p>
          <w:p w:rsidR="00A819CE" w:rsidRDefault="00A819CE" w:rsidP="00A819CE">
            <w:pPr>
              <w:rPr>
                <w:rFonts w:ascii="Times New Roman" w:hAnsi="Times New Roman" w:cs="Times New Roman"/>
              </w:rPr>
            </w:pPr>
          </w:p>
          <w:p w:rsidR="00EB37DF" w:rsidRDefault="00A819CE" w:rsidP="00A819CE">
            <w:pPr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</w:rPr>
              <w:t>Создание графических документов</w:t>
            </w:r>
          </w:p>
          <w:p w:rsidR="00A819CE" w:rsidRDefault="00A819CE" w:rsidP="00A819CE">
            <w:pPr>
              <w:rPr>
                <w:rFonts w:ascii="Times New Roman" w:hAnsi="Times New Roman" w:cs="Times New Roman"/>
              </w:rPr>
            </w:pPr>
          </w:p>
          <w:p w:rsidR="00A819CE" w:rsidRPr="00A819CE" w:rsidRDefault="00A819CE" w:rsidP="00A819CE">
            <w:pPr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</w:rPr>
              <w:t>Программа сканирования и распознавания документов</w:t>
            </w:r>
          </w:p>
        </w:tc>
        <w:tc>
          <w:tcPr>
            <w:tcW w:w="2126" w:type="dxa"/>
          </w:tcPr>
          <w:p w:rsidR="00EB37DF" w:rsidRPr="00EB37DF" w:rsidRDefault="003C5831" w:rsidP="003C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B37DF">
              <w:rPr>
                <w:rFonts w:ascii="Times New Roman" w:hAnsi="Times New Roman" w:cs="Times New Roman"/>
                <w:bCs/>
              </w:rPr>
              <w:lastRenderedPageBreak/>
              <w:t>ПК 2.2.ПК 2.3.ПК 2.4.</w:t>
            </w:r>
            <w:r w:rsidRPr="00EB37DF">
              <w:rPr>
                <w:rFonts w:ascii="Times New Roman" w:hAnsi="Times New Roman" w:cs="Times New Roman"/>
                <w:spacing w:val="-1"/>
              </w:rPr>
              <w:t>ОК 1</w:t>
            </w:r>
            <w:r w:rsidRPr="00EB37DF">
              <w:rPr>
                <w:rFonts w:ascii="Times New Roman" w:hAnsi="Times New Roman" w:cs="Times New Roman"/>
              </w:rPr>
              <w:t>ОК 2</w:t>
            </w:r>
            <w:r w:rsidRPr="00EB37DF">
              <w:rPr>
                <w:rFonts w:ascii="Times New Roman" w:hAnsi="Times New Roman" w:cs="Times New Roman"/>
                <w:bCs/>
              </w:rPr>
              <w:t xml:space="preserve">, </w:t>
            </w:r>
            <w:r w:rsidRPr="00EB37DF">
              <w:rPr>
                <w:rFonts w:ascii="Times New Roman" w:hAnsi="Times New Roman" w:cs="Times New Roman"/>
              </w:rPr>
              <w:t>ОК-З</w:t>
            </w:r>
            <w:proofErr w:type="gramStart"/>
            <w:r w:rsidRPr="00EB37DF">
              <w:rPr>
                <w:rFonts w:ascii="Times New Roman" w:hAnsi="Times New Roman" w:cs="Times New Roman"/>
              </w:rPr>
              <w:t>.О</w:t>
            </w:r>
            <w:proofErr w:type="gramEnd"/>
            <w:r w:rsidRPr="00EB37DF">
              <w:rPr>
                <w:rFonts w:ascii="Times New Roman" w:hAnsi="Times New Roman" w:cs="Times New Roman"/>
              </w:rPr>
              <w:t>К 4.</w:t>
            </w:r>
            <w:r w:rsidRPr="00EB37DF">
              <w:rPr>
                <w:rFonts w:ascii="Times New Roman" w:hAnsi="Times New Roman" w:cs="Times New Roman"/>
                <w:spacing w:val="-2"/>
              </w:rPr>
              <w:t>ОК 6</w:t>
            </w:r>
            <w:r w:rsidRPr="00EB37DF">
              <w:rPr>
                <w:rFonts w:ascii="Times New Roman" w:hAnsi="Times New Roman" w:cs="Times New Roman"/>
              </w:rPr>
              <w:t>.ОК 9</w:t>
            </w: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</w:rPr>
            </w:pPr>
          </w:p>
          <w:p w:rsidR="00EB37DF" w:rsidRPr="00EB37DF" w:rsidRDefault="00EB37DF" w:rsidP="00E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B37DF">
              <w:rPr>
                <w:rFonts w:ascii="Times New Roman" w:hAnsi="Times New Roman" w:cs="Times New Roman"/>
                <w:bCs/>
              </w:rPr>
              <w:t>ПК 2.2.ПК 2.3.ПК 2.4.ПК 4.1.</w:t>
            </w:r>
          </w:p>
          <w:p w:rsidR="00EB37DF" w:rsidRPr="00EB37DF" w:rsidRDefault="00EB37DF" w:rsidP="00EB37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  <w:bCs/>
              </w:rPr>
              <w:t>ПК 4.3.ПК 4.5.ПК 2.2.</w:t>
            </w:r>
            <w:r w:rsidRPr="00EB37DF">
              <w:rPr>
                <w:rFonts w:ascii="Times New Roman" w:hAnsi="Times New Roman" w:cs="Times New Roman"/>
                <w:spacing w:val="-1"/>
              </w:rPr>
              <w:t>ОК 1.</w:t>
            </w:r>
            <w:r w:rsidRPr="00EB37DF">
              <w:rPr>
                <w:rFonts w:ascii="Times New Roman" w:hAnsi="Times New Roman" w:cs="Times New Roman"/>
              </w:rPr>
              <w:t>ОК 2.ОК 9.</w:t>
            </w:r>
          </w:p>
          <w:p w:rsidR="00EB37DF" w:rsidRPr="00EB37DF" w:rsidRDefault="00EB37DF" w:rsidP="00EB37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B37DF" w:rsidRDefault="00EB37DF" w:rsidP="00EB37DF">
            <w:pPr>
              <w:rPr>
                <w:rFonts w:ascii="Times New Roman" w:hAnsi="Times New Roman" w:cs="Times New Roman"/>
              </w:rPr>
            </w:pPr>
            <w:r w:rsidRPr="00EB37DF">
              <w:rPr>
                <w:bCs/>
              </w:rPr>
              <w:t>ПК 1.2.ПК 1.3.ПК 1.4.ПК 1.5.ПК 1.6.ПК 2.2.ПК 4.1.ПК 4.2.</w:t>
            </w:r>
          </w:p>
          <w:p w:rsidR="00EB37DF" w:rsidRDefault="00EB37DF" w:rsidP="00EB37DF">
            <w:pPr>
              <w:rPr>
                <w:rFonts w:eastAsia="Calibri"/>
                <w:b/>
                <w:bCs/>
              </w:rPr>
            </w:pPr>
            <w:r w:rsidRPr="00EB37DF">
              <w:rPr>
                <w:rFonts w:ascii="Times New Roman" w:hAnsi="Times New Roman" w:cs="Times New Roman"/>
                <w:bCs/>
              </w:rPr>
              <w:t>ПК 4.3.</w:t>
            </w:r>
            <w:r w:rsidRPr="00EB37DF">
              <w:rPr>
                <w:rFonts w:ascii="Times New Roman" w:hAnsi="Times New Roman" w:cs="Times New Roman"/>
              </w:rPr>
              <w:t>ОК 2.ОК-З.</w:t>
            </w:r>
            <w:r w:rsidRPr="006022C5">
              <w:rPr>
                <w:rFonts w:eastAsia="Calibri"/>
                <w:b/>
                <w:bCs/>
              </w:rPr>
              <w:t xml:space="preserve"> </w:t>
            </w:r>
          </w:p>
          <w:p w:rsidR="00EB37DF" w:rsidRDefault="00EB37DF" w:rsidP="00EB37DF">
            <w:pPr>
              <w:rPr>
                <w:rFonts w:eastAsia="Calibri"/>
                <w:b/>
                <w:bCs/>
              </w:rPr>
            </w:pPr>
          </w:p>
          <w:p w:rsidR="00387899" w:rsidRDefault="00EB37DF" w:rsidP="00EB37DF">
            <w:pPr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eastAsia="Calibri" w:hAnsi="Times New Roman" w:cs="Times New Roman"/>
                <w:bCs/>
              </w:rPr>
              <w:t>ПК 1.2.</w:t>
            </w:r>
            <w:r w:rsidRPr="00EB37DF">
              <w:rPr>
                <w:rFonts w:ascii="Times New Roman" w:hAnsi="Times New Roman" w:cs="Times New Roman"/>
                <w:bCs/>
              </w:rPr>
              <w:t>ПК 1.3.ПК 1.4.ПК 1.5.ПК 1.6.ПК 2.1.ПК 2.2.ПК 3.1.ПК 3.2.ПК 3.3.ПК 3.4.ПК 4.1.ПК 4.2.</w:t>
            </w:r>
            <w:r w:rsidRPr="00EB37DF">
              <w:rPr>
                <w:rFonts w:ascii="Times New Roman" w:hAnsi="Times New Roman" w:cs="Times New Roman"/>
              </w:rPr>
              <w:t>ОК 2.ОК-З</w:t>
            </w:r>
            <w:proofErr w:type="gramStart"/>
            <w:r w:rsidRPr="00EB37DF">
              <w:rPr>
                <w:rFonts w:ascii="Times New Roman" w:hAnsi="Times New Roman" w:cs="Times New Roman"/>
              </w:rPr>
              <w:t>.</w:t>
            </w:r>
            <w:r w:rsidRPr="00EB37DF">
              <w:rPr>
                <w:rFonts w:ascii="Times New Roman" w:hAnsi="Times New Roman" w:cs="Times New Roman"/>
                <w:spacing w:val="-3"/>
              </w:rPr>
              <w:t>О</w:t>
            </w:r>
            <w:proofErr w:type="gramEnd"/>
            <w:r w:rsidRPr="00EB37DF">
              <w:rPr>
                <w:rFonts w:ascii="Times New Roman" w:hAnsi="Times New Roman" w:cs="Times New Roman"/>
                <w:spacing w:val="-3"/>
              </w:rPr>
              <w:t>К 5.</w:t>
            </w:r>
            <w:r w:rsidRPr="00EB37DF">
              <w:rPr>
                <w:rFonts w:ascii="Times New Roman" w:hAnsi="Times New Roman" w:cs="Times New Roman"/>
                <w:spacing w:val="-2"/>
              </w:rPr>
              <w:t>ОК 6.</w:t>
            </w:r>
            <w:r w:rsidRPr="00EB37DF">
              <w:rPr>
                <w:rFonts w:ascii="Times New Roman" w:hAnsi="Times New Roman" w:cs="Times New Roman"/>
                <w:spacing w:val="-1"/>
              </w:rPr>
              <w:t>ОК 8</w:t>
            </w:r>
            <w:r w:rsidRPr="00EB37DF">
              <w:rPr>
                <w:rFonts w:ascii="Times New Roman" w:hAnsi="Times New Roman" w:cs="Times New Roman"/>
              </w:rPr>
              <w:t>ОК 9.</w:t>
            </w:r>
          </w:p>
          <w:p w:rsidR="00EB37DF" w:rsidRDefault="00EB37DF" w:rsidP="00EB37DF">
            <w:pPr>
              <w:rPr>
                <w:rFonts w:ascii="Times New Roman" w:hAnsi="Times New Roman" w:cs="Times New Roman"/>
              </w:rPr>
            </w:pPr>
            <w:r w:rsidRPr="00EB37DF">
              <w:rPr>
                <w:rFonts w:ascii="Times New Roman" w:hAnsi="Times New Roman" w:cs="Times New Roman"/>
                <w:bCs/>
              </w:rPr>
              <w:t>ПК 1.5.ПК 1.6.ПК 2.1.ПК 2.2.ПК 3.1.</w:t>
            </w:r>
            <w:r w:rsidRPr="00EB37DF">
              <w:rPr>
                <w:rFonts w:ascii="Times New Roman" w:hAnsi="Times New Roman" w:cs="Times New Roman"/>
              </w:rPr>
              <w:t>ОК 2.</w:t>
            </w:r>
          </w:p>
          <w:p w:rsidR="00A819CE" w:rsidRPr="00A819CE" w:rsidRDefault="00A819CE" w:rsidP="00A8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819CE">
              <w:rPr>
                <w:rFonts w:ascii="Times New Roman" w:hAnsi="Times New Roman" w:cs="Times New Roman"/>
                <w:bCs/>
              </w:rPr>
              <w:t>ПК 1.1.ПК 1.6.ПК 2.3.ПК 2.4.</w:t>
            </w:r>
          </w:p>
          <w:p w:rsidR="00A819CE" w:rsidRPr="00A819CE" w:rsidRDefault="00A819CE" w:rsidP="00A8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819CE">
              <w:rPr>
                <w:rFonts w:ascii="Times New Roman" w:hAnsi="Times New Roman" w:cs="Times New Roman"/>
                <w:bCs/>
              </w:rPr>
              <w:t>ПК 3.4.</w:t>
            </w:r>
            <w:r w:rsidRPr="00A819CE">
              <w:rPr>
                <w:rFonts w:ascii="Times New Roman" w:hAnsi="Times New Roman" w:cs="Times New Roman"/>
                <w:spacing w:val="-1"/>
              </w:rPr>
              <w:t>ОК 1.</w:t>
            </w:r>
            <w:r w:rsidRPr="00A819CE">
              <w:rPr>
                <w:rFonts w:ascii="Times New Roman" w:hAnsi="Times New Roman" w:cs="Times New Roman"/>
              </w:rPr>
              <w:t>ОК 2.ОК-З</w:t>
            </w:r>
            <w:proofErr w:type="gramStart"/>
            <w:r w:rsidRPr="00A819CE">
              <w:rPr>
                <w:rFonts w:ascii="Times New Roman" w:hAnsi="Times New Roman" w:cs="Times New Roman"/>
              </w:rPr>
              <w:t>.</w:t>
            </w:r>
            <w:r w:rsidRPr="00A819CE">
              <w:rPr>
                <w:rFonts w:ascii="Times New Roman" w:hAnsi="Times New Roman" w:cs="Times New Roman"/>
                <w:spacing w:val="-3"/>
              </w:rPr>
              <w:t>О</w:t>
            </w:r>
            <w:proofErr w:type="gramEnd"/>
            <w:r w:rsidRPr="00A819CE">
              <w:rPr>
                <w:rFonts w:ascii="Times New Roman" w:hAnsi="Times New Roman" w:cs="Times New Roman"/>
                <w:spacing w:val="-3"/>
              </w:rPr>
              <w:t>К 5.</w:t>
            </w:r>
          </w:p>
          <w:p w:rsidR="00A819CE" w:rsidRDefault="00A819CE" w:rsidP="00A819C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  <w:spacing w:val="-2"/>
              </w:rPr>
              <w:t>ОК 6.</w:t>
            </w:r>
            <w:r w:rsidRPr="00A819CE">
              <w:rPr>
                <w:rFonts w:ascii="Times New Roman" w:hAnsi="Times New Roman" w:cs="Times New Roman"/>
              </w:rPr>
              <w:t>ОК 9.</w:t>
            </w:r>
          </w:p>
          <w:p w:rsidR="00A819CE" w:rsidRDefault="00A819CE" w:rsidP="00A819CE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A819CE" w:rsidRPr="00A819CE" w:rsidRDefault="00A819CE" w:rsidP="00A8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19CE">
              <w:rPr>
                <w:rFonts w:ascii="Times New Roman" w:hAnsi="Times New Roman" w:cs="Times New Roman"/>
                <w:b/>
                <w:bCs/>
              </w:rPr>
              <w:t>ПК 1.6.ПК 2.3.ПК 2.4.</w:t>
            </w:r>
            <w:r w:rsidRPr="00A819CE">
              <w:rPr>
                <w:rFonts w:ascii="Times New Roman" w:hAnsi="Times New Roman" w:cs="Times New Roman"/>
                <w:spacing w:val="-1"/>
              </w:rPr>
              <w:t>ОК 1.</w:t>
            </w:r>
            <w:r w:rsidRPr="00A819CE">
              <w:rPr>
                <w:rFonts w:ascii="Times New Roman" w:hAnsi="Times New Roman" w:cs="Times New Roman"/>
              </w:rPr>
              <w:t>ОК 2.</w:t>
            </w:r>
          </w:p>
          <w:p w:rsidR="00A819CE" w:rsidRPr="00A819CE" w:rsidRDefault="00A819CE" w:rsidP="00A8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</w:rPr>
              <w:lastRenderedPageBreak/>
              <w:t>ОК-З. ОК 4.</w:t>
            </w:r>
            <w:r w:rsidRPr="00A819CE">
              <w:rPr>
                <w:rFonts w:ascii="Times New Roman" w:hAnsi="Times New Roman" w:cs="Times New Roman"/>
                <w:spacing w:val="-2"/>
              </w:rPr>
              <w:t>ОК 6.</w:t>
            </w:r>
          </w:p>
          <w:p w:rsidR="00A819CE" w:rsidRDefault="00A819CE" w:rsidP="00A819CE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A819CE" w:rsidRPr="00A819CE" w:rsidRDefault="00A819CE" w:rsidP="00A8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819CE">
              <w:rPr>
                <w:rFonts w:ascii="Times New Roman" w:hAnsi="Times New Roman" w:cs="Times New Roman"/>
                <w:bCs/>
              </w:rPr>
              <w:t>ПК 1.1.ПК 3.1.ПК 3.2.ПК 3.3.</w:t>
            </w:r>
            <w:r w:rsidRPr="00A819CE">
              <w:rPr>
                <w:rFonts w:ascii="Times New Roman" w:hAnsi="Times New Roman" w:cs="Times New Roman"/>
                <w:spacing w:val="-1"/>
              </w:rPr>
              <w:t>ОК 1.</w:t>
            </w:r>
          </w:p>
          <w:p w:rsidR="00A819CE" w:rsidRPr="00EB37DF" w:rsidRDefault="00A819CE" w:rsidP="00A819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19CE">
              <w:rPr>
                <w:rFonts w:ascii="Times New Roman" w:hAnsi="Times New Roman" w:cs="Times New Roman"/>
              </w:rPr>
              <w:t>ОК 2.ОК-З</w:t>
            </w:r>
            <w:proofErr w:type="gramStart"/>
            <w:r w:rsidRPr="00A819CE">
              <w:rPr>
                <w:rFonts w:ascii="Times New Roman" w:hAnsi="Times New Roman" w:cs="Times New Roman"/>
              </w:rPr>
              <w:t>.О</w:t>
            </w:r>
            <w:proofErr w:type="gramEnd"/>
            <w:r w:rsidRPr="00A819CE">
              <w:rPr>
                <w:rFonts w:ascii="Times New Roman" w:hAnsi="Times New Roman" w:cs="Times New Roman"/>
              </w:rPr>
              <w:t>К 4.</w:t>
            </w:r>
            <w:r w:rsidRPr="00A819CE">
              <w:rPr>
                <w:rFonts w:ascii="Times New Roman" w:hAnsi="Times New Roman" w:cs="Times New Roman"/>
                <w:spacing w:val="-3"/>
              </w:rPr>
              <w:t>ОК 5.</w:t>
            </w:r>
            <w:r w:rsidRPr="00A819CE">
              <w:rPr>
                <w:rFonts w:ascii="Times New Roman" w:hAnsi="Times New Roman" w:cs="Times New Roman"/>
                <w:spacing w:val="-2"/>
              </w:rPr>
              <w:t>ОК 6.</w:t>
            </w:r>
            <w:r w:rsidRPr="00A819CE">
              <w:rPr>
                <w:rFonts w:ascii="Times New Roman" w:hAnsi="Times New Roman" w:cs="Times New Roman"/>
                <w:spacing w:val="-1"/>
              </w:rPr>
              <w:t>ОК 8.</w:t>
            </w:r>
          </w:p>
        </w:tc>
        <w:tc>
          <w:tcPr>
            <w:tcW w:w="1701" w:type="dxa"/>
          </w:tcPr>
          <w:p w:rsidR="00EB37DF" w:rsidRDefault="00EB37DF" w:rsidP="00EB37D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P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F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Практическая работа</w:t>
            </w:r>
          </w:p>
          <w:p w:rsidR="00A819CE" w:rsidRDefault="00EB37DF" w:rsidP="00E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819CE" w:rsidRP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9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практическая работа</w:t>
            </w:r>
          </w:p>
          <w:p w:rsid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A819CE" w:rsidRPr="00A819CE" w:rsidRDefault="00A819CE" w:rsidP="00A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387899" w:rsidRPr="00AF258B" w:rsidRDefault="003C5831" w:rsidP="003C583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  <w:tc>
          <w:tcPr>
            <w:tcW w:w="1276" w:type="dxa"/>
          </w:tcPr>
          <w:p w:rsidR="00387899" w:rsidRPr="00AF258B" w:rsidRDefault="00387899" w:rsidP="003C5831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99" w:rsidRDefault="00645023" w:rsidP="0064502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 </w:t>
      </w:r>
    </w:p>
    <w:p w:rsidR="00645023" w:rsidRDefault="00645023" w:rsidP="00645023">
      <w:pPr>
        <w:pStyle w:val="20"/>
        <w:shd w:val="clear" w:color="auto" w:fill="auto"/>
        <w:spacing w:before="0" w:after="0" w:line="552" w:lineRule="exact"/>
        <w:ind w:left="7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Задания промежуточной аттестации</w:t>
      </w:r>
    </w:p>
    <w:p w:rsidR="00F806B0" w:rsidRDefault="00F806B0" w:rsidP="00645023">
      <w:pPr>
        <w:pStyle w:val="20"/>
        <w:shd w:val="clear" w:color="auto" w:fill="auto"/>
        <w:spacing w:before="0" w:after="0" w:line="552" w:lineRule="exact"/>
        <w:ind w:left="720"/>
        <w:jc w:val="both"/>
      </w:pPr>
      <w:r>
        <w:rPr>
          <w:rStyle w:val="2"/>
          <w:color w:val="000000"/>
        </w:rPr>
        <w:t>Использование тестового задания в электронном виде</w:t>
      </w:r>
    </w:p>
    <w:p w:rsidR="00645023" w:rsidRDefault="00645023" w:rsidP="00645023">
      <w:pPr>
        <w:pStyle w:val="20"/>
        <w:shd w:val="clear" w:color="auto" w:fill="auto"/>
        <w:tabs>
          <w:tab w:val="left" w:pos="1325"/>
        </w:tabs>
        <w:spacing w:before="0" w:after="0" w:line="552" w:lineRule="exact"/>
        <w:jc w:val="both"/>
      </w:pPr>
      <w:r>
        <w:rPr>
          <w:rStyle w:val="2"/>
          <w:color w:val="000000"/>
        </w:rPr>
        <w:t>Текст задания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Технологии, основанные на локальном применении средств вычислительной техники,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установленных на рабочих местах пользователей для решения конкретных задач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специалиста – это: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61.1pt;height:18.4pt" o:ole="">
                  <v:imagedata r:id="rId5" o:title=""/>
                </v:shape>
                <w:control r:id="rId6" w:name="DefaultOcxName" w:shapeid="_x0000_i112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информационные технологии поддержки принятия решений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27" type="#_x0000_t75" style="width:61.1pt;height:18.4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децентрализованные технологии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31" type="#_x0000_t75" style="width:61.1pt;height:18.4pt" o:ole="">
                  <v:imagedata r:id="rId9" o:title=""/>
                </v:shape>
                <w:control r:id="rId10" w:name="DefaultOcxName2" w:shapeid="_x0000_i113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комбинированные технологии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35" type="#_x0000_t75" style="width:61.1pt;height:18.4pt" o:ole="">
                  <v:imagedata r:id="rId11" o:title=""/>
                </v:shape>
                <w:control r:id="rId12" w:name="DefaultOcxName3" w:shapeid="_x0000_i113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централизованные технологии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№2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Система поддержки принятия решений (СППР) — это …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39" type="#_x0000_t75" style="width:61.1pt;height:18.4pt" o:ole="">
                  <v:imagedata r:id="rId13" o:title=""/>
                </v:shape>
                <w:control r:id="rId14" w:name="DefaultOcxName4" w:shapeid="_x0000_i113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замещающая эксперта инженером по знаниям в решении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какой-либо проблемы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43" type="#_x0000_t75" style="width:61.1pt;height:18.4pt" o:ole="">
                  <v:imagedata r:id="rId13" o:title=""/>
                </v:shape>
                <w:control r:id="rId15" w:name="DefaultOcxName5" w:shapeid="_x0000_i114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человеко-машинная информационная система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47" type="#_x0000_t75" style="width:61.1pt;height:18.4pt" o:ole="">
                  <v:imagedata r:id="rId13" o:title=""/>
                </v:shape>
                <w:control r:id="rId16" w:name="DefaultOcxName6" w:shapeid="_x0000_i114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система оказания помощи лицу принимающему решение (ЛПР) </w:t>
            </w: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решении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какой-либо проблемы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1" type="#_x0000_t75" style="width:61.1pt;height:18.4pt" o:ole="">
                  <v:imagedata r:id="rId13" o:title=""/>
                </v:shape>
                <w:control r:id="rId17" w:name="DefaultOcxName7" w:shapeid="_x0000_i115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замещающая лицо принимающее решение (ЛПР) в решении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какой-либо проблемы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5" type="#_x0000_t75" style="width:61.1pt;height:18.4pt" o:ole="">
                  <v:imagedata r:id="rId13" o:title=""/>
                </v:shape>
                <w:control r:id="rId18" w:name="DefaultOcxName8" w:shapeid="_x0000_i115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оказания помощи эксперту в решении какой-либо проблемы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№3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Системные программы…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9" type="#_x0000_t75" style="width:61.1pt;height:18.4pt" o:ole="">
                  <v:imagedata r:id="rId19" o:title=""/>
                </v:shape>
                <w:control r:id="rId20" w:name="DefaultOcxName9" w:shapeid="_x0000_i115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управляют работой аппаратных средств и обеспечивают услугами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пользователя и его прикладные комплексы      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63" type="#_x0000_t75" style="width:61.1pt;height:18.4pt" o:ole="">
                  <v:imagedata r:id="rId21" o:title=""/>
                </v:shape>
                <w:control r:id="rId22" w:name="DefaultOcxName10" w:shapeid="_x0000_i116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игры, драйверы, трансляторы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67" type="#_x0000_t75" style="width:61.1pt;height:18.4pt" o:ole="">
                  <v:imagedata r:id="rId23" o:title=""/>
                </v:shape>
                <w:control r:id="rId24" w:name="DefaultOcxName11" w:shapeid="_x0000_i116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программы, которые хранятся на жёстком диске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1" type="#_x0000_t75" style="width:61.1pt;height:18.4pt" o:ole="">
                  <v:imagedata r:id="rId25" o:title=""/>
                </v:shape>
                <w:control r:id="rId26" w:name="DefaultOcxName12" w:shapeid="_x0000_i117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управляют работой ЭВМ с помощью электрических импульсов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№4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Изобретение микропроцессорной технологии и появление персонального компьютера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привели к новой__________ революции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5" type="#_x0000_t75" style="width:61.1pt;height:18.4pt" o:ole="">
                  <v:imagedata r:id="rId27" o:title=""/>
                </v:shape>
                <w:control r:id="rId28" w:name="DefaultOcxName13" w:shapeid="_x0000_i117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9" type="#_x0000_t75" style="width:61.1pt;height:18.4pt" o:ole="">
                  <v:imagedata r:id="rId29" o:title=""/>
                </v:shape>
                <w:control r:id="rId30" w:name="DefaultOcxName14" w:shapeid="_x0000_i117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Общественной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lastRenderedPageBreak/>
              <w:object w:dxaOrig="1440" w:dyaOrig="1440">
                <v:shape id="_x0000_i1183" type="#_x0000_t75" style="width:61.1pt;height:18.4pt" o:ole="">
                  <v:imagedata r:id="rId31" o:title=""/>
                </v:shape>
                <w:control r:id="rId32" w:name="DefaultOcxName15" w:shapeid="_x0000_i118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87" type="#_x0000_t75" style="width:61.1pt;height:18.4pt" o:ole="">
                  <v:imagedata r:id="rId33" o:title=""/>
                </v:shape>
                <w:control r:id="rId34" w:name="DefaultOcxName16" w:shapeid="_x0000_i118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Информационной      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№5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Наиболее известными способами представления графической информации являются: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1" type="#_x0000_t75" style="width:61.1pt;height:18.4pt" o:ole="">
                  <v:imagedata r:id="rId35" o:title=""/>
                </v:shape>
                <w:control r:id="rId36" w:name="DefaultOcxName17" w:shapeid="_x0000_i119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точечный и пиксельный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5" type="#_x0000_t75" style="width:61.1pt;height:18.4pt" o:ole="">
                  <v:imagedata r:id="rId37" o:title=""/>
                </v:shape>
                <w:control r:id="rId38" w:name="DefaultOcxName18" w:shapeid="_x0000_i119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векторный и растровый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9" type="#_x0000_t75" style="width:61.1pt;height:18.4pt" o:ole="">
                  <v:imagedata r:id="rId39" o:title=""/>
                </v:shape>
                <w:control r:id="rId40" w:name="DefaultOcxName19" w:shapeid="_x0000_i119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параметрический и структурированный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03" type="#_x0000_t75" style="width:61.1pt;height:18.4pt" o:ole="">
                  <v:imagedata r:id="rId41" o:title=""/>
                </v:shape>
                <w:control r:id="rId42" w:name="DefaultOcxName20" w:shapeid="_x0000_i120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физический и логический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№6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 Относительная ссылка в электронной таблице это: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07" type="#_x0000_t75" style="width:61.1pt;height:18.4pt" o:ole="">
                  <v:imagedata r:id="rId43" o:title=""/>
                </v:shape>
                <w:control r:id="rId44" w:name="DefaultOcxName21" w:shapeid="_x0000_i120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другую таблицу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1" type="#_x0000_t75" style="width:61.1pt;height:18.4pt" o:ole="">
                  <v:imagedata r:id="rId45" o:title=""/>
                </v:shape>
                <w:control r:id="rId46" w:name="DefaultOcxName22" w:shapeid="_x0000_i121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ссылка, полученная в результате копирования формулы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5" type="#_x0000_t75" style="width:61.1pt;height:18.4pt" o:ole="">
                  <v:imagedata r:id="rId47" o:title=""/>
                </v:shape>
                <w:control r:id="rId48" w:name="DefaultOcxName23" w:shapeid="_x0000_i121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когда адрес, на который ссылается формула, изменяется </w:t>
            </w: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копировании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формулы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9" type="#_x0000_t75" style="width:61.1pt;height:18.4pt" o:ole="">
                  <v:imagedata r:id="rId49" o:title=""/>
                </v:shape>
                <w:control r:id="rId50" w:name="DefaultOcxName24" w:shapeid="_x0000_i121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когда адрес, на который ссылается формула, при копировании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изменяется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№7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 Видеоконференция предназначена </w:t>
      </w:r>
      <w:proofErr w:type="gramStart"/>
      <w:r w:rsidRPr="000858A5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 …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23" type="#_x0000_t75" style="width:61.1pt;height:18.4pt" o:ole="">
                  <v:imagedata r:id="rId13" o:title=""/>
                </v:shape>
                <w:control r:id="rId51" w:name="DefaultOcxName25" w:shapeid="_x0000_i122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 телеконференций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27" type="#_x0000_t75" style="width:61.1pt;height:18.4pt" o:ole="">
                  <v:imagedata r:id="rId13" o:title=""/>
                </v:shape>
                <w:control r:id="rId52" w:name="DefaultOcxName26" w:shapeid="_x0000_i122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общения и совместной обработки данных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1" type="#_x0000_t75" style="width:61.1pt;height:18.4pt" o:ole="">
                  <v:imagedata r:id="rId13" o:title=""/>
                </v:shape>
                <w:control r:id="rId53" w:name="DefaultOcxName27" w:shapeid="_x0000_i123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организации групповой работы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5" type="#_x0000_t75" style="width:61.1pt;height:18.4pt" o:ole="">
                  <v:imagedata r:id="rId13" o:title=""/>
                </v:shape>
                <w:control r:id="rId54" w:name="DefaultOcxName28" w:shapeid="_x0000_i123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обмена </w:t>
            </w:r>
            <w:proofErr w:type="spellStart"/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мультимедийными</w:t>
            </w:r>
            <w:proofErr w:type="spellEnd"/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данными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9" type="#_x0000_t75" style="width:61.1pt;height:18.4pt" o:ole="">
                  <v:imagedata r:id="rId13" o:title=""/>
                </v:shape>
                <w:control r:id="rId55" w:name="DefaultOcxName29" w:shapeid="_x0000_i123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автоматизации деловых процессов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№8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Отрицательная сторона передачи данных в открытом виде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43" type="#_x0000_t75" style="width:61.1pt;height:18.4pt" o:ole="">
                  <v:imagedata r:id="rId56" o:title=""/>
                </v:shape>
                <w:control r:id="rId57" w:name="DefaultOcxName30" w:shapeid="_x0000_i124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любой желающий может просмотреть не только данные</w:t>
            </w: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 и весь маршрут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47" type="#_x0000_t75" style="width:61.1pt;height:18.4pt" o:ole="">
                  <v:imagedata r:id="rId58" o:title=""/>
                </v:shape>
                <w:control r:id="rId59" w:name="DefaultOcxName31" w:shapeid="_x0000_i124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закачки данных не требуется пароля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51" type="#_x0000_t75" style="width:61.1pt;height:18.4pt" o:ole="">
                  <v:imagedata r:id="rId60" o:title=""/>
                </v:shape>
                <w:control r:id="rId61" w:name="DefaultOcxName32" w:shapeid="_x0000_i125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просмотре пакетов любой желающий может видеть данные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55" type="#_x0000_t75" style="width:61.1pt;height:18.4pt" o:ole="">
                  <v:imagedata r:id="rId62" o:title=""/>
                </v:shape>
                <w:control r:id="rId63" w:name="DefaultOcxName33" w:shapeid="_x0000_i125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просмотре пакетов любой желающий может видеть данные, </w:t>
            </w:r>
          </w:p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введя </w:t>
            </w: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стандартные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пользователь–пароль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№9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Мера цифровой информации в порядке уменьшения: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58" type="#_x0000_t75" style="width:52.75pt;height:18.4pt" o:ole="">
                  <v:imagedata r:id="rId64" o:title=""/>
                </v:shape>
                <w:control r:id="rId65" w:name="DefaultOcxName3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Байт 5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61" type="#_x0000_t75" style="width:52.75pt;height:18.4pt" o:ole="">
                  <v:imagedata r:id="rId64" o:title=""/>
                </v:shape>
                <w:control r:id="rId66" w:name="DefaultOcxName35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Мегабайт 3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64" type="#_x0000_t75" style="width:52.75pt;height:18.4pt" o:ole="">
                  <v:imagedata r:id="rId64" o:title=""/>
                </v:shape>
                <w:control r:id="rId67" w:name="DefaultOcxName36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Гигабайт  2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67" type="#_x0000_t75" style="width:52.75pt;height:18.4pt" o:ole="">
                  <v:imagedata r:id="rId64" o:title=""/>
                </v:shape>
                <w:control r:id="rId68" w:name="DefaultOcxName37" w:shapeid="_x0000_i1267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Бит 6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70" type="#_x0000_t75" style="width:52.75pt;height:18.4pt" o:ole="">
                  <v:imagedata r:id="rId64" o:title=""/>
                </v:shape>
                <w:control r:id="rId69" w:name="DefaultOcxName38" w:shapeid="_x0000_i1270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Килобайт 4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16800"/>
      </w:tblGrid>
      <w:tr w:rsidR="001D7249" w:rsidRPr="000858A5" w:rsidTr="003C5831">
        <w:trPr>
          <w:tblCellSpacing w:w="15" w:type="dxa"/>
        </w:trPr>
        <w:tc>
          <w:tcPr>
            <w:tcW w:w="600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73" type="#_x0000_t75" style="width:52.75pt;height:18.4pt" o:ole="">
                  <v:imagedata r:id="rId64" o:title=""/>
                </v:shape>
                <w:control r:id="rId70" w:name="DefaultOcxName39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Терабайт  1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lastRenderedPageBreak/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№10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Защита информации на уровне аппаратуры и программного обеспечения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предусматривает управление доступом к следующим ресурсам: …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77" type="#_x0000_t75" style="width:61.1pt;height:18.4pt" o:ole="">
                  <v:imagedata r:id="rId13" o:title=""/>
                </v:shape>
                <w:control r:id="rId71" w:name="DefaultOcxName40" w:shapeid="_x0000_i127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</w:t>
            </w:r>
            <w:proofErr w:type="gramEnd"/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памяти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81" type="#_x0000_t75" style="width:61.1pt;height:18.4pt" o:ole="">
                  <v:imagedata r:id="rId13" o:title=""/>
                </v:shape>
                <w:control r:id="rId72" w:name="DefaultOcxName41" w:shapeid="_x0000_i128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обеспечения комфортной работы пользователя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85" type="#_x0000_t75" style="width:61.1pt;height:18.4pt" o:ole="">
                  <v:imagedata r:id="rId13" o:title=""/>
                </v:shape>
                <w:control r:id="rId73" w:name="DefaultOcxName42" w:shapeid="_x0000_i128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периферийные устройства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89" type="#_x0000_t75" style="width:61.1pt;height:18.4pt" o:ole="">
                  <v:imagedata r:id="rId13" o:title=""/>
                </v:shape>
                <w:control r:id="rId74" w:name="DefaultOcxName43" w:shapeid="_x0000_i128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контроля доступа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93" type="#_x0000_t75" style="width:61.1pt;height:18.4pt" o:ole="">
                  <v:imagedata r:id="rId13" o:title=""/>
                </v:shape>
                <w:control r:id="rId75" w:name="DefaultOcxName44" w:shapeid="_x0000_i129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операционная система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97" type="#_x0000_t75" style="width:61.1pt;height:18.4pt" o:ole="">
                  <v:imagedata r:id="rId13" o:title=""/>
                </v:shape>
                <w:control r:id="rId76" w:name="DefaultOcxName45" w:shapeid="_x0000_i129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специальные служебные и личные программы пользователя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№11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Средства, обеспечивающие защиту внешнего периметра корпоративной сети </w:t>
      </w:r>
      <w:proofErr w:type="gramStart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несанкционированного доступа: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01" type="#_x0000_t75" style="width:61.1pt;height:18.4pt" o:ole="">
                  <v:imagedata r:id="rId77" o:title=""/>
                </v:shape>
                <w:control r:id="rId78" w:name="DefaultOcxName46" w:shapeid="_x0000_i130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управления системами обнаружения атак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05" type="#_x0000_t75" style="width:61.1pt;height:18.4pt" o:ole="">
                  <v:imagedata r:id="rId79" o:title=""/>
                </v:shape>
                <w:control r:id="rId80" w:name="DefaultOcxName47" w:shapeid="_x0000_i130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мониторы вторжений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09" type="#_x0000_t75" style="width:61.1pt;height:18.4pt" o:ole="">
                  <v:imagedata r:id="rId81" o:title=""/>
                </v:shape>
                <w:control r:id="rId82" w:name="DefaultOcxName48" w:shapeid="_x0000_i130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межсетевые экраны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13" type="#_x0000_t75" style="width:61.1pt;height:18.4pt" o:ole="">
                  <v:imagedata r:id="rId83" o:title=""/>
                </v:shape>
                <w:control r:id="rId84" w:name="DefaultOcxName49" w:shapeid="_x0000_i131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сетевые анализаторы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№12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К числу </w:t>
      </w:r>
      <w:proofErr w:type="gramStart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основных</w:t>
      </w:r>
      <w:proofErr w:type="gramEnd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преимкществ</w:t>
      </w:r>
      <w:proofErr w:type="spellEnd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работы с текстом в текстовом редакторе 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proofErr w:type="gramEnd"/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 xml:space="preserve"> сравнении с пишущей машинкой) следует назвать: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17" type="#_x0000_t75" style="width:61.1pt;height:18.4pt" o:ole="">
                  <v:imagedata r:id="rId85" o:title=""/>
                </v:shape>
                <w:control r:id="rId86" w:name="DefaultOcxName50" w:shapeid="_x0000_i131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уменьшения трудоемкости при работе с текстом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21" type="#_x0000_t75" style="width:61.1pt;height:18.4pt" o:ole="">
                  <v:imagedata r:id="rId87" o:title=""/>
                </v:shape>
                <w:control r:id="rId88" w:name="DefaultOcxName51" w:shapeid="_x0000_i132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более быстрого набора текста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25" type="#_x0000_t75" style="width:61.1pt;height:18.4pt" o:ole="">
                  <v:imagedata r:id="rId89" o:title=""/>
                </v:shape>
                <w:control r:id="rId90" w:name="DefaultOcxName52" w:shapeid="_x0000_i132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многократного редактирования текста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29" type="#_x0000_t75" style="width:61.1pt;height:18.4pt" o:ole="">
                  <v:imagedata r:id="rId91" o:title=""/>
                </v:shape>
                <w:control r:id="rId92" w:name="DefaultOcxName53" w:shapeid="_x0000_i132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использования различных шрифтов при наборе текста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№13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Технологию построения экспертных систем называют: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33" type="#_x0000_t75" style="width:61.1pt;height:18.4pt" o:ole="">
                  <v:imagedata r:id="rId93" o:title=""/>
                </v:shape>
                <w:control r:id="rId94" w:name="DefaultOcxName54" w:shapeid="_x0000_i133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инженерией знаний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37" type="#_x0000_t75" style="width:61.1pt;height:18.4pt" o:ole="">
                  <v:imagedata r:id="rId95" o:title=""/>
                </v:shape>
                <w:control r:id="rId96" w:name="DefaultOcxName55" w:shapeid="_x0000_i133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генной инженерией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41" type="#_x0000_t75" style="width:61.1pt;height:18.4pt" o:ole="">
                  <v:imagedata r:id="rId97" o:title=""/>
                </v:shape>
                <w:control r:id="rId98" w:name="DefaultOcxName56" w:shapeid="_x0000_i134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кибернетикой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45" type="#_x0000_t75" style="width:61.1pt;height:18.4pt" o:ole="">
                  <v:imagedata r:id="rId99" o:title=""/>
                </v:shape>
                <w:control r:id="rId100" w:name="DefaultOcxName57" w:shapeid="_x0000_i134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сетевой технологией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№14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Систему, способную изменять свое состояние или окружающую ее среду, называют: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49" type="#_x0000_t75" style="width:61.1pt;height:18.4pt" o:ole="">
                  <v:imagedata r:id="rId101" o:title=""/>
                </v:shape>
                <w:control r:id="rId102" w:name="DefaultOcxName62" w:shapeid="_x0000_i134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закрытой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53" type="#_x0000_t75" style="width:61.1pt;height:18.4pt" o:ole="">
                  <v:imagedata r:id="rId103" o:title=""/>
                </v:shape>
                <w:control r:id="rId104" w:name="DefaultOcxName63" w:shapeid="_x0000_i135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Адаптивной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57" type="#_x0000_t75" style="width:61.1pt;height:18.4pt" o:ole="">
                  <v:imagedata r:id="rId105" o:title=""/>
                </v:shape>
                <w:control r:id="rId106" w:name="DefaultOcxName64" w:shapeid="_x0000_i135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изолированной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61" type="#_x0000_t75" style="width:61.1pt;height:18.4pt" o:ole="">
                  <v:imagedata r:id="rId107" o:title=""/>
                </v:shape>
                <w:control r:id="rId108" w:name="DefaultOcxName65" w:shapeid="_x0000_i136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открытой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lastRenderedPageBreak/>
        <w:t> </w:t>
      </w:r>
    </w:p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№15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 xml:space="preserve">  Информационная технология зависит </w:t>
      </w:r>
      <w:proofErr w:type="gramStart"/>
      <w:r w:rsidRPr="000858A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0858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65" type="#_x0000_t75" style="width:61.1pt;height:18.4pt" o:ole="">
                  <v:imagedata r:id="rId13" o:title=""/>
                </v:shape>
                <w:control r:id="rId109" w:name="DefaultOcxName66" w:shapeid="_x0000_i136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69" type="#_x0000_t75" style="width:61.1pt;height:18.4pt" o:ole="">
                  <v:imagedata r:id="rId13" o:title=""/>
                </v:shape>
                <w:control r:id="rId110" w:name="DefaultOcxName67" w:shapeid="_x0000_i136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73" type="#_x0000_t75" style="width:61.1pt;height:18.4pt" o:ole="">
                  <v:imagedata r:id="rId13" o:title=""/>
                </v:shape>
                <w:control r:id="rId111" w:name="DefaultOcxName68" w:shapeid="_x0000_i137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77" type="#_x0000_t75" style="width:61.1pt;height:18.4pt" o:ole="">
                  <v:imagedata r:id="rId13" o:title=""/>
                </v:shape>
                <w:control r:id="rId112" w:name="DefaultOcxName69" w:shapeid="_x0000_i137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81" type="#_x0000_t75" style="width:61.1pt;height:18.4pt" o:ole="">
                  <v:imagedata r:id="rId13" o:title=""/>
                </v:shape>
                <w:control r:id="rId113" w:name="DefaultOcxName70" w:shapeid="_x0000_i138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85" type="#_x0000_t75" style="width:61.1pt;height:18.4pt" o:ole="">
                  <v:imagedata r:id="rId13" o:title=""/>
                </v:shape>
                <w:control r:id="rId114" w:name="DefaultOcxName71" w:shapeid="_x0000_i138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методического обеспечения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89" type="#_x0000_t75" style="width:61.1pt;height:18.4pt" o:ole="">
                  <v:imagedata r:id="rId13" o:title=""/>
                </v:shape>
                <w:control r:id="rId115" w:name="DefaultOcxName72" w:shapeid="_x0000_i1389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правового обеспечения</w:t>
            </w:r>
          </w:p>
        </w:tc>
      </w:tr>
    </w:tbl>
    <w:p w:rsidR="001D7249" w:rsidRPr="000858A5" w:rsidRDefault="001D7249" w:rsidP="001D72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lang w:eastAsia="ru-RU"/>
        </w:rPr>
        <w:br/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Вопрос №16</w:t>
      </w:r>
      <w:r w:rsidRPr="000858A5">
        <w:rPr>
          <w:rFonts w:ascii="Times New Roman" w:eastAsia="Times New Roman" w:hAnsi="Times New Roman" w:cs="Times New Roman"/>
          <w:b/>
          <w:lang w:eastAsia="ru-RU"/>
        </w:rPr>
        <w:t> </w:t>
      </w:r>
      <w:r w:rsidRPr="000858A5">
        <w:rPr>
          <w:rFonts w:ascii="Times New Roman" w:eastAsia="Times New Roman" w:hAnsi="Times New Roman" w:cs="Times New Roman"/>
          <w:b/>
          <w:bCs/>
          <w:lang w:eastAsia="ru-RU"/>
        </w:rPr>
        <w:t>Основным элементом электронных таблиц является…</w:t>
      </w: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93" type="#_x0000_t75" style="width:61.1pt;height:18.4pt" o:ole="">
                  <v:imagedata r:id="rId116" o:title=""/>
                </v:shape>
                <w:control r:id="rId117" w:name="DefaultOcxName77" w:shapeid="_x0000_i1393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столбец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397" type="#_x0000_t75" style="width:61.1pt;height:18.4pt" o:ole="">
                  <v:imagedata r:id="rId118" o:title=""/>
                </v:shape>
                <w:control r:id="rId119" w:name="DefaultOcxName78" w:shapeid="_x0000_i1397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401" type="#_x0000_t75" style="width:61.1pt;height:18.4pt" o:ole="">
                  <v:imagedata r:id="rId120" o:title=""/>
                </v:shape>
                <w:control r:id="rId121" w:name="DefaultOcxName79" w:shapeid="_x0000_i1401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Ячейка</w:t>
            </w:r>
            <w:r w:rsidRPr="00085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 </w:t>
            </w:r>
          </w:p>
        </w:tc>
      </w:tr>
    </w:tbl>
    <w:p w:rsidR="001D7249" w:rsidRPr="000858A5" w:rsidRDefault="001D7249" w:rsidP="001D72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178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0"/>
        <w:gridCol w:w="16635"/>
      </w:tblGrid>
      <w:tr w:rsidR="001D7249" w:rsidRPr="000858A5" w:rsidTr="003C5831">
        <w:trPr>
          <w:tblCellSpacing w:w="15" w:type="dxa"/>
        </w:trPr>
        <w:tc>
          <w:tcPr>
            <w:tcW w:w="225" w:type="dxa"/>
            <w:hideMark/>
          </w:tcPr>
          <w:p w:rsidR="001D7249" w:rsidRPr="000858A5" w:rsidRDefault="00976CD7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405" type="#_x0000_t75" style="width:61.1pt;height:18.4pt" o:ole="">
                  <v:imagedata r:id="rId122" o:title=""/>
                </v:shape>
                <w:control r:id="rId123" w:name="DefaultOcxName80" w:shapeid="_x0000_i1405"/>
              </w:object>
            </w:r>
          </w:p>
        </w:tc>
        <w:tc>
          <w:tcPr>
            <w:tcW w:w="0" w:type="auto"/>
            <w:hideMark/>
          </w:tcPr>
          <w:p w:rsidR="001D7249" w:rsidRPr="000858A5" w:rsidRDefault="001D7249" w:rsidP="003C5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строка</w:t>
            </w:r>
          </w:p>
        </w:tc>
      </w:tr>
    </w:tbl>
    <w:p w:rsidR="001D7249" w:rsidRPr="000858A5" w:rsidRDefault="001D7249" w:rsidP="001D7249">
      <w:pPr>
        <w:spacing w:line="240" w:lineRule="auto"/>
        <w:contextualSpacing/>
        <w:rPr>
          <w:b/>
        </w:rPr>
      </w:pPr>
    </w:p>
    <w:p w:rsidR="00645023" w:rsidRDefault="00DB5D61" w:rsidP="00645023">
      <w:pPr>
        <w:pStyle w:val="a6"/>
        <w:shd w:val="clear" w:color="auto" w:fill="auto"/>
        <w:spacing w:after="0" w:line="240" w:lineRule="exact"/>
        <w:ind w:left="720" w:firstLine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Ключ ответов:</w:t>
      </w:r>
    </w:p>
    <w:tbl>
      <w:tblPr>
        <w:tblStyle w:val="a7"/>
        <w:tblW w:w="0" w:type="auto"/>
        <w:tblInd w:w="720" w:type="dxa"/>
        <w:tblLook w:val="04A0"/>
      </w:tblPr>
      <w:tblGrid>
        <w:gridCol w:w="721"/>
        <w:gridCol w:w="402"/>
        <w:gridCol w:w="402"/>
        <w:gridCol w:w="402"/>
        <w:gridCol w:w="402"/>
        <w:gridCol w:w="401"/>
        <w:gridCol w:w="401"/>
        <w:gridCol w:w="656"/>
        <w:gridCol w:w="401"/>
        <w:gridCol w:w="1151"/>
        <w:gridCol w:w="476"/>
        <w:gridCol w:w="476"/>
        <w:gridCol w:w="476"/>
        <w:gridCol w:w="476"/>
        <w:gridCol w:w="476"/>
        <w:gridCol w:w="656"/>
        <w:gridCol w:w="476"/>
      </w:tblGrid>
      <w:tr w:rsidR="00DB5D61" w:rsidTr="00DB5D61"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№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6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7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8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9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10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11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12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14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15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16</w:t>
            </w:r>
          </w:p>
        </w:tc>
      </w:tr>
      <w:tr w:rsidR="00DB5D61" w:rsidTr="00DB5D61"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ответ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1,2,3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5,3,2,6,4,1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2,3,4</w:t>
            </w:r>
          </w:p>
        </w:tc>
        <w:tc>
          <w:tcPr>
            <w:tcW w:w="563" w:type="dxa"/>
          </w:tcPr>
          <w:p w:rsidR="00DB5D61" w:rsidRDefault="00DB5D61" w:rsidP="00645023">
            <w:pPr>
              <w:pStyle w:val="a6"/>
              <w:shd w:val="clear" w:color="auto" w:fill="auto"/>
              <w:spacing w:after="0" w:line="240" w:lineRule="exact"/>
              <w:ind w:firstLine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</w:tr>
    </w:tbl>
    <w:p w:rsidR="00DB5D61" w:rsidRDefault="00DB5D61" w:rsidP="00645023">
      <w:pPr>
        <w:pStyle w:val="a6"/>
        <w:shd w:val="clear" w:color="auto" w:fill="auto"/>
        <w:spacing w:after="0" w:line="240" w:lineRule="exact"/>
        <w:ind w:left="720" w:firstLine="0"/>
        <w:jc w:val="both"/>
        <w:rPr>
          <w:rStyle w:val="a5"/>
          <w:color w:val="000000"/>
        </w:rPr>
      </w:pPr>
    </w:p>
    <w:p w:rsidR="00645023" w:rsidRDefault="00645023" w:rsidP="00645023">
      <w:pPr>
        <w:pStyle w:val="a6"/>
        <w:shd w:val="clear" w:color="auto" w:fill="auto"/>
        <w:spacing w:after="0" w:line="240" w:lineRule="exact"/>
        <w:ind w:left="720" w:firstLine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Критерии оценки:</w:t>
      </w:r>
    </w:p>
    <w:p w:rsidR="00DB5D61" w:rsidRDefault="00DB5D61" w:rsidP="00645023">
      <w:pPr>
        <w:pStyle w:val="a6"/>
        <w:shd w:val="clear" w:color="auto" w:fill="auto"/>
        <w:spacing w:after="0" w:line="240" w:lineRule="exact"/>
        <w:ind w:left="720" w:firstLine="0"/>
        <w:jc w:val="both"/>
      </w:pPr>
    </w:p>
    <w:p w:rsidR="00645023" w:rsidRDefault="00645023" w:rsidP="00DB5D61">
      <w:pPr>
        <w:pStyle w:val="a6"/>
        <w:shd w:val="clear" w:color="auto" w:fill="auto"/>
        <w:tabs>
          <w:tab w:val="right" w:leader="dot" w:pos="9823"/>
        </w:tabs>
        <w:spacing w:after="486" w:line="240" w:lineRule="exact"/>
        <w:ind w:left="720" w:firstLine="0"/>
        <w:jc w:val="both"/>
      </w:pPr>
      <w:r>
        <w:rPr>
          <w:rStyle w:val="a5"/>
          <w:color w:val="000000"/>
        </w:rPr>
        <w:t xml:space="preserve">-  оценка «отлично» </w:t>
      </w:r>
      <w:r w:rsidR="00DB5D61">
        <w:rPr>
          <w:rStyle w:val="a5"/>
          <w:color w:val="000000"/>
        </w:rPr>
        <w:t xml:space="preserve">выставляется обучающемуся, если </w:t>
      </w:r>
      <w:proofErr w:type="spellStart"/>
      <w:r w:rsidR="00DB5D61">
        <w:rPr>
          <w:rStyle w:val="a5"/>
          <w:color w:val="000000"/>
        </w:rPr>
        <w:t>отвечено</w:t>
      </w:r>
      <w:proofErr w:type="spellEnd"/>
      <w:r w:rsidR="00DB5D61">
        <w:rPr>
          <w:rStyle w:val="a5"/>
          <w:color w:val="000000"/>
        </w:rPr>
        <w:t xml:space="preserve"> на 15 вопросов</w:t>
      </w:r>
    </w:p>
    <w:p w:rsidR="00645023" w:rsidRPr="00DB5D61" w:rsidRDefault="00645023" w:rsidP="00645023">
      <w:pPr>
        <w:pStyle w:val="a6"/>
        <w:numPr>
          <w:ilvl w:val="0"/>
          <w:numId w:val="1"/>
        </w:numPr>
        <w:shd w:val="clear" w:color="auto" w:fill="auto"/>
        <w:tabs>
          <w:tab w:val="left" w:pos="926"/>
          <w:tab w:val="left" w:leader="dot" w:pos="3857"/>
        </w:tabs>
        <w:spacing w:after="0"/>
        <w:ind w:left="660" w:firstLine="0"/>
        <w:jc w:val="both"/>
        <w:rPr>
          <w:rStyle w:val="a5"/>
          <w:shd w:val="clear" w:color="auto" w:fill="auto"/>
        </w:rPr>
      </w:pPr>
      <w:r>
        <w:rPr>
          <w:rStyle w:val="a5"/>
          <w:color w:val="000000"/>
        </w:rPr>
        <w:t>оценка «хорошо»</w:t>
      </w:r>
      <w:r w:rsidR="00DB5D61">
        <w:rPr>
          <w:rStyle w:val="a5"/>
          <w:color w:val="000000"/>
        </w:rPr>
        <w:t xml:space="preserve"> 12-14</w:t>
      </w:r>
    </w:p>
    <w:p w:rsidR="00DB5D61" w:rsidRDefault="00DB5D61" w:rsidP="00DB5D61">
      <w:pPr>
        <w:pStyle w:val="a6"/>
        <w:shd w:val="clear" w:color="auto" w:fill="auto"/>
        <w:tabs>
          <w:tab w:val="left" w:pos="926"/>
          <w:tab w:val="left" w:leader="dot" w:pos="3857"/>
        </w:tabs>
        <w:spacing w:after="0"/>
        <w:ind w:left="660" w:firstLine="0"/>
        <w:jc w:val="both"/>
      </w:pPr>
    </w:p>
    <w:p w:rsidR="00645023" w:rsidRDefault="00645023" w:rsidP="00645023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left="660" w:right="-57" w:firstLine="0"/>
        <w:rPr>
          <w:rStyle w:val="a5"/>
          <w:color w:val="000000"/>
        </w:rPr>
      </w:pPr>
      <w:r>
        <w:rPr>
          <w:rStyle w:val="a5"/>
          <w:color w:val="000000"/>
        </w:rPr>
        <w:t>-   оценка «удовлетворительно»</w:t>
      </w:r>
      <w:r w:rsidR="00DB5D61">
        <w:rPr>
          <w:rStyle w:val="a5"/>
          <w:color w:val="000000"/>
        </w:rPr>
        <w:t xml:space="preserve"> 10-11</w:t>
      </w:r>
    </w:p>
    <w:p w:rsidR="00DB5D61" w:rsidRDefault="00DB5D61" w:rsidP="00645023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left="660" w:right="-57" w:firstLine="0"/>
        <w:rPr>
          <w:rStyle w:val="a5"/>
        </w:rPr>
      </w:pPr>
    </w:p>
    <w:p w:rsidR="00645023" w:rsidRDefault="00645023" w:rsidP="00645023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right="-57" w:firstLine="0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-   оценка «неудовлетворительно»</w:t>
      </w:r>
      <w:r w:rsidR="00DB5D61">
        <w:rPr>
          <w:rStyle w:val="a5"/>
          <w:color w:val="000000"/>
        </w:rPr>
        <w:t xml:space="preserve"> менее 10</w:t>
      </w:r>
    </w:p>
    <w:p w:rsidR="00645023" w:rsidRDefault="00645023" w:rsidP="00645023">
      <w:pPr>
        <w:pStyle w:val="a6"/>
        <w:shd w:val="clear" w:color="auto" w:fill="auto"/>
        <w:tabs>
          <w:tab w:val="left" w:pos="926"/>
          <w:tab w:val="left" w:pos="10263"/>
        </w:tabs>
        <w:spacing w:after="0" w:line="240" w:lineRule="auto"/>
        <w:ind w:right="-57" w:firstLine="0"/>
      </w:pPr>
    </w:p>
    <w:p w:rsidR="00645023" w:rsidRDefault="00645023" w:rsidP="00645023">
      <w:pPr>
        <w:pStyle w:val="a6"/>
        <w:shd w:val="clear" w:color="auto" w:fill="auto"/>
        <w:tabs>
          <w:tab w:val="left" w:leader="underscore" w:pos="3521"/>
        </w:tabs>
        <w:spacing w:after="307" w:line="240" w:lineRule="exact"/>
        <w:ind w:left="660" w:firstLine="0"/>
        <w:jc w:val="both"/>
      </w:pPr>
      <w:r>
        <w:rPr>
          <w:rStyle w:val="a5"/>
          <w:color w:val="000000"/>
        </w:rPr>
        <w:t>Время на выполнение:</w:t>
      </w:r>
      <w:r w:rsidR="001D7249">
        <w:rPr>
          <w:rStyle w:val="a5"/>
          <w:color w:val="000000"/>
        </w:rPr>
        <w:t xml:space="preserve">45 </w:t>
      </w:r>
      <w:r>
        <w:rPr>
          <w:rStyle w:val="a5"/>
          <w:color w:val="000000"/>
        </w:rPr>
        <w:t>мин.</w:t>
      </w:r>
    </w:p>
    <w:p w:rsidR="00645023" w:rsidRPr="003E1E9D" w:rsidRDefault="00645023" w:rsidP="006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0A1" w:rsidRDefault="000870A1"/>
    <w:sectPr w:rsidR="000870A1" w:rsidSect="003C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023"/>
    <w:rsid w:val="00081068"/>
    <w:rsid w:val="000870A1"/>
    <w:rsid w:val="001D7249"/>
    <w:rsid w:val="001F50A3"/>
    <w:rsid w:val="00387899"/>
    <w:rsid w:val="003C5831"/>
    <w:rsid w:val="005021F4"/>
    <w:rsid w:val="00645023"/>
    <w:rsid w:val="00976CD7"/>
    <w:rsid w:val="00A819CE"/>
    <w:rsid w:val="00B6684D"/>
    <w:rsid w:val="00CE1099"/>
    <w:rsid w:val="00DB5D61"/>
    <w:rsid w:val="00E63ACE"/>
    <w:rsid w:val="00E9012B"/>
    <w:rsid w:val="00EB37DF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3"/>
  </w:style>
  <w:style w:type="paragraph" w:styleId="1">
    <w:name w:val="heading 1"/>
    <w:basedOn w:val="a"/>
    <w:next w:val="a"/>
    <w:link w:val="10"/>
    <w:uiPriority w:val="9"/>
    <w:qFormat/>
    <w:rsid w:val="00E9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rsid w:val="00645023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5023"/>
    <w:rPr>
      <w:rFonts w:ascii="Times New Roman" w:hAnsi="Times New Roman" w:cs="Times New Roman"/>
      <w:b/>
      <w:bCs/>
      <w:shd w:val="clear" w:color="auto" w:fill="FFFFFF"/>
    </w:rPr>
  </w:style>
  <w:style w:type="paragraph" w:styleId="a6">
    <w:name w:val="Body Text"/>
    <w:basedOn w:val="a"/>
    <w:link w:val="a5"/>
    <w:rsid w:val="00645023"/>
    <w:pPr>
      <w:widowControl w:val="0"/>
      <w:shd w:val="clear" w:color="auto" w:fill="FFFFFF"/>
      <w:spacing w:after="4380" w:line="274" w:lineRule="exact"/>
      <w:ind w:hanging="74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45023"/>
  </w:style>
  <w:style w:type="character" w:customStyle="1" w:styleId="4">
    <w:name w:val="Основной текст (4)_"/>
    <w:basedOn w:val="a0"/>
    <w:link w:val="40"/>
    <w:rsid w:val="0064502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645023"/>
  </w:style>
  <w:style w:type="paragraph" w:customStyle="1" w:styleId="20">
    <w:name w:val="Основной текст (2)"/>
    <w:basedOn w:val="a"/>
    <w:link w:val="2"/>
    <w:rsid w:val="00645023"/>
    <w:pPr>
      <w:widowControl w:val="0"/>
      <w:shd w:val="clear" w:color="auto" w:fill="FFFFFF"/>
      <w:spacing w:before="4380" w:after="42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45023"/>
    <w:pPr>
      <w:widowControl w:val="0"/>
      <w:shd w:val="clear" w:color="auto" w:fill="FFFFFF"/>
      <w:spacing w:before="540" w:after="0" w:line="230" w:lineRule="exact"/>
    </w:pPr>
    <w:rPr>
      <w:rFonts w:ascii="Times New Roman" w:hAnsi="Times New Roman" w:cs="Times New Roman"/>
      <w:i/>
      <w:iCs/>
      <w:sz w:val="19"/>
      <w:szCs w:val="19"/>
    </w:rPr>
  </w:style>
  <w:style w:type="table" w:styleId="a7">
    <w:name w:val="Table Grid"/>
    <w:basedOn w:val="a1"/>
    <w:uiPriority w:val="59"/>
    <w:rsid w:val="00D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0.xml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47" Type="http://schemas.openxmlformats.org/officeDocument/2006/relationships/image" Target="media/image20.wmf"/><Relationship Id="rId63" Type="http://schemas.openxmlformats.org/officeDocument/2006/relationships/control" Target="activeX/activeX34.xml"/><Relationship Id="rId68" Type="http://schemas.openxmlformats.org/officeDocument/2006/relationships/control" Target="activeX/activeX38.xml"/><Relationship Id="rId84" Type="http://schemas.openxmlformats.org/officeDocument/2006/relationships/control" Target="activeX/activeX50.xml"/><Relationship Id="rId89" Type="http://schemas.openxmlformats.org/officeDocument/2006/relationships/image" Target="media/image33.wmf"/><Relationship Id="rId112" Type="http://schemas.openxmlformats.org/officeDocument/2006/relationships/control" Target="activeX/activeX66.xml"/><Relationship Id="rId16" Type="http://schemas.openxmlformats.org/officeDocument/2006/relationships/control" Target="activeX/activeX7.xml"/><Relationship Id="rId107" Type="http://schemas.openxmlformats.org/officeDocument/2006/relationships/image" Target="media/image42.wmf"/><Relationship Id="rId11" Type="http://schemas.openxmlformats.org/officeDocument/2006/relationships/image" Target="media/image4.wmf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53" Type="http://schemas.openxmlformats.org/officeDocument/2006/relationships/control" Target="activeX/activeX28.xml"/><Relationship Id="rId58" Type="http://schemas.openxmlformats.org/officeDocument/2006/relationships/image" Target="media/image23.wmf"/><Relationship Id="rId74" Type="http://schemas.openxmlformats.org/officeDocument/2006/relationships/control" Target="activeX/activeX44.xml"/><Relationship Id="rId79" Type="http://schemas.openxmlformats.org/officeDocument/2006/relationships/image" Target="media/image28.wmf"/><Relationship Id="rId102" Type="http://schemas.openxmlformats.org/officeDocument/2006/relationships/control" Target="activeX/activeX59.xml"/><Relationship Id="rId123" Type="http://schemas.openxmlformats.org/officeDocument/2006/relationships/control" Target="activeX/activeX73.xml"/><Relationship Id="rId5" Type="http://schemas.openxmlformats.org/officeDocument/2006/relationships/image" Target="media/image1.wmf"/><Relationship Id="rId61" Type="http://schemas.openxmlformats.org/officeDocument/2006/relationships/control" Target="activeX/activeX33.xml"/><Relationship Id="rId82" Type="http://schemas.openxmlformats.org/officeDocument/2006/relationships/control" Target="activeX/activeX49.xml"/><Relationship Id="rId90" Type="http://schemas.openxmlformats.org/officeDocument/2006/relationships/control" Target="activeX/activeX53.xml"/><Relationship Id="rId95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4.xml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9.xml"/><Relationship Id="rId77" Type="http://schemas.openxmlformats.org/officeDocument/2006/relationships/image" Target="media/image27.wmf"/><Relationship Id="rId100" Type="http://schemas.openxmlformats.org/officeDocument/2006/relationships/control" Target="activeX/activeX58.xml"/><Relationship Id="rId105" Type="http://schemas.openxmlformats.org/officeDocument/2006/relationships/image" Target="media/image41.wmf"/><Relationship Id="rId113" Type="http://schemas.openxmlformats.org/officeDocument/2006/relationships/control" Target="activeX/activeX67.xml"/><Relationship Id="rId118" Type="http://schemas.openxmlformats.org/officeDocument/2006/relationships/image" Target="media/image44.wmf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control" Target="activeX/activeX42.xml"/><Relationship Id="rId80" Type="http://schemas.openxmlformats.org/officeDocument/2006/relationships/control" Target="activeX/activeX48.xml"/><Relationship Id="rId85" Type="http://schemas.openxmlformats.org/officeDocument/2006/relationships/image" Target="media/image31.wmf"/><Relationship Id="rId93" Type="http://schemas.openxmlformats.org/officeDocument/2006/relationships/image" Target="media/image35.wmf"/><Relationship Id="rId98" Type="http://schemas.openxmlformats.org/officeDocument/2006/relationships/control" Target="activeX/activeX57.xml"/><Relationship Id="rId121" Type="http://schemas.openxmlformats.org/officeDocument/2006/relationships/control" Target="activeX/activeX7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control" Target="activeX/activeX37.xml"/><Relationship Id="rId103" Type="http://schemas.openxmlformats.org/officeDocument/2006/relationships/image" Target="media/image40.wmf"/><Relationship Id="rId108" Type="http://schemas.openxmlformats.org/officeDocument/2006/relationships/control" Target="activeX/activeX62.xml"/><Relationship Id="rId116" Type="http://schemas.openxmlformats.org/officeDocument/2006/relationships/image" Target="media/image43.wmf"/><Relationship Id="rId124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image" Target="media/image17.wmf"/><Relationship Id="rId54" Type="http://schemas.openxmlformats.org/officeDocument/2006/relationships/control" Target="activeX/activeX29.xml"/><Relationship Id="rId62" Type="http://schemas.openxmlformats.org/officeDocument/2006/relationships/image" Target="media/image25.wmf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83" Type="http://schemas.openxmlformats.org/officeDocument/2006/relationships/image" Target="media/image30.wmf"/><Relationship Id="rId88" Type="http://schemas.openxmlformats.org/officeDocument/2006/relationships/control" Target="activeX/activeX52.xml"/><Relationship Id="rId91" Type="http://schemas.openxmlformats.org/officeDocument/2006/relationships/image" Target="media/image34.wmf"/><Relationship Id="rId96" Type="http://schemas.openxmlformats.org/officeDocument/2006/relationships/control" Target="activeX/activeX56.xml"/><Relationship Id="rId111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image" Target="media/image21.wmf"/><Relationship Id="rId57" Type="http://schemas.openxmlformats.org/officeDocument/2006/relationships/control" Target="activeX/activeX31.xml"/><Relationship Id="rId106" Type="http://schemas.openxmlformats.org/officeDocument/2006/relationships/control" Target="activeX/activeX61.xml"/><Relationship Id="rId114" Type="http://schemas.openxmlformats.org/officeDocument/2006/relationships/control" Target="activeX/activeX68.xml"/><Relationship Id="rId119" Type="http://schemas.openxmlformats.org/officeDocument/2006/relationships/control" Target="activeX/activeX71.xml"/><Relationship Id="rId10" Type="http://schemas.openxmlformats.org/officeDocument/2006/relationships/control" Target="activeX/activeX3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image" Target="media/image24.wmf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control" Target="activeX/activeX47.xml"/><Relationship Id="rId81" Type="http://schemas.openxmlformats.org/officeDocument/2006/relationships/image" Target="media/image29.wmf"/><Relationship Id="rId86" Type="http://schemas.openxmlformats.org/officeDocument/2006/relationships/control" Target="activeX/activeX51.xml"/><Relationship Id="rId94" Type="http://schemas.openxmlformats.org/officeDocument/2006/relationships/control" Target="activeX/activeX55.xml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39" Type="http://schemas.openxmlformats.org/officeDocument/2006/relationships/image" Target="media/image16.wmf"/><Relationship Id="rId109" Type="http://schemas.openxmlformats.org/officeDocument/2006/relationships/control" Target="activeX/activeX63.xml"/><Relationship Id="rId34" Type="http://schemas.openxmlformats.org/officeDocument/2006/relationships/control" Target="activeX/activeX17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46.xml"/><Relationship Id="rId97" Type="http://schemas.openxmlformats.org/officeDocument/2006/relationships/image" Target="media/image37.wmf"/><Relationship Id="rId104" Type="http://schemas.openxmlformats.org/officeDocument/2006/relationships/control" Target="activeX/activeX60.xml"/><Relationship Id="rId120" Type="http://schemas.openxmlformats.org/officeDocument/2006/relationships/image" Target="media/image45.wmf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41.xml"/><Relationship Id="rId92" Type="http://schemas.openxmlformats.org/officeDocument/2006/relationships/control" Target="activeX/activeX54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12.xml"/><Relationship Id="rId40" Type="http://schemas.openxmlformats.org/officeDocument/2006/relationships/control" Target="activeX/activeX20.xml"/><Relationship Id="rId45" Type="http://schemas.openxmlformats.org/officeDocument/2006/relationships/image" Target="media/image19.wmf"/><Relationship Id="rId66" Type="http://schemas.openxmlformats.org/officeDocument/2006/relationships/control" Target="activeX/activeX36.xml"/><Relationship Id="rId87" Type="http://schemas.openxmlformats.org/officeDocument/2006/relationships/image" Target="media/image32.wmf"/><Relationship Id="rId110" Type="http://schemas.openxmlformats.org/officeDocument/2006/relationships/control" Target="activeX/activeX64.xml"/><Relationship Id="rId115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2015-05-03T09:01:00Z</dcterms:created>
  <dcterms:modified xsi:type="dcterms:W3CDTF">2015-05-06T06:28:00Z</dcterms:modified>
</cp:coreProperties>
</file>